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9F" w:rsidRPr="00217B0B" w:rsidRDefault="00217B0B" w:rsidP="001071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B0B">
        <w:rPr>
          <w:rFonts w:ascii="Times New Roman" w:eastAsia="Calibri" w:hAnsi="Times New Roman" w:cs="Times New Roman"/>
          <w:b/>
          <w:sz w:val="28"/>
          <w:szCs w:val="28"/>
        </w:rPr>
        <w:t xml:space="preserve">Отчёт по результатам промежуточного мониторинга воспитанников </w:t>
      </w:r>
      <w:r w:rsidR="00847167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государственного казенного дошкольного </w:t>
      </w:r>
      <w:r w:rsidRPr="00217B0B">
        <w:rPr>
          <w:rFonts w:ascii="Times New Roman" w:eastAsia="Calibri" w:hAnsi="Times New Roman" w:cs="Times New Roman"/>
          <w:b/>
          <w:sz w:val="28"/>
          <w:szCs w:val="28"/>
        </w:rPr>
        <w:t>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аз</w:t>
      </w:r>
      <w:r w:rsidR="001071ED">
        <w:rPr>
          <w:rFonts w:ascii="Times New Roman" w:eastAsia="Calibri" w:hAnsi="Times New Roman" w:cs="Times New Roman"/>
          <w:b/>
          <w:sz w:val="28"/>
          <w:szCs w:val="28"/>
        </w:rPr>
        <w:t>овательного учреждения</w:t>
      </w:r>
      <w:r w:rsidR="00847167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 140» на начало  2022 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47167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</w:t>
      </w:r>
      <w:r w:rsidRPr="00217B0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17B0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3A48" w:rsidRPr="00D00449" w:rsidRDefault="00217B0B" w:rsidP="00847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 xml:space="preserve">       </w:t>
      </w:r>
      <w:r w:rsidR="00133A48" w:rsidRPr="00D00449">
        <w:rPr>
          <w:rFonts w:ascii="Times New Roman" w:hAnsi="Times New Roman" w:cs="Times New Roman"/>
          <w:sz w:val="28"/>
          <w:szCs w:val="28"/>
        </w:rPr>
        <w:t>В соответствии с ФГОС и согласно основно</w:t>
      </w:r>
      <w:r w:rsidR="00847167" w:rsidRPr="00D00449">
        <w:rPr>
          <w:rFonts w:ascii="Times New Roman" w:hAnsi="Times New Roman" w:cs="Times New Roman"/>
          <w:sz w:val="28"/>
          <w:szCs w:val="28"/>
        </w:rPr>
        <w:t>й образовательной программе ФГК</w:t>
      </w:r>
      <w:r w:rsidR="00133A48" w:rsidRPr="00D00449">
        <w:rPr>
          <w:rFonts w:ascii="Times New Roman" w:hAnsi="Times New Roman" w:cs="Times New Roman"/>
          <w:sz w:val="28"/>
          <w:szCs w:val="28"/>
        </w:rPr>
        <w:t xml:space="preserve">ДОУ № </w:t>
      </w:r>
      <w:r w:rsidRPr="00D00449">
        <w:rPr>
          <w:rFonts w:ascii="Times New Roman" w:hAnsi="Times New Roman" w:cs="Times New Roman"/>
          <w:sz w:val="28"/>
          <w:szCs w:val="28"/>
        </w:rPr>
        <w:t xml:space="preserve">1 </w:t>
      </w:r>
      <w:r w:rsidR="00847167" w:rsidRPr="00D00449">
        <w:rPr>
          <w:rFonts w:ascii="Times New Roman" w:hAnsi="Times New Roman" w:cs="Times New Roman"/>
          <w:sz w:val="28"/>
          <w:szCs w:val="28"/>
        </w:rPr>
        <w:t>40  с 05.09</w:t>
      </w:r>
      <w:r w:rsidR="001071ED" w:rsidRPr="00D00449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847167" w:rsidRPr="00D00449">
        <w:rPr>
          <w:rFonts w:ascii="Times New Roman" w:hAnsi="Times New Roman" w:cs="Times New Roman"/>
          <w:sz w:val="28"/>
          <w:szCs w:val="28"/>
        </w:rPr>
        <w:t>16.09</w:t>
      </w:r>
      <w:r w:rsidR="001071ED" w:rsidRPr="00D00449">
        <w:rPr>
          <w:rFonts w:ascii="Times New Roman" w:hAnsi="Times New Roman" w:cs="Times New Roman"/>
          <w:sz w:val="28"/>
          <w:szCs w:val="28"/>
        </w:rPr>
        <w:t>.2022</w:t>
      </w:r>
      <w:r w:rsidRPr="00D00449">
        <w:rPr>
          <w:rFonts w:ascii="Times New Roman" w:hAnsi="Times New Roman" w:cs="Times New Roman"/>
          <w:sz w:val="28"/>
          <w:szCs w:val="28"/>
        </w:rPr>
        <w:t xml:space="preserve"> г. </w:t>
      </w:r>
      <w:r w:rsidR="00133A48" w:rsidRPr="00D00449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усвоения программы  и детского развития. Возраст детей от 3 до 7 лет.</w:t>
      </w:r>
    </w:p>
    <w:p w:rsidR="00133A48" w:rsidRPr="00D00449" w:rsidRDefault="00133A48">
      <w:pPr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Цель мониторинга: выявить индивидуальные особенности развития каждого ребенка для максимального раскрытия потенциала детской личности, через формирование у воспитанников интегративных качеств. Оценка степени реализации образовательной программы.</w:t>
      </w:r>
    </w:p>
    <w:p w:rsidR="00133A48" w:rsidRPr="00D00449" w:rsidRDefault="00133A48" w:rsidP="00A73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 xml:space="preserve">Мониторинг прошло </w:t>
      </w:r>
      <w:r w:rsidR="003E4707" w:rsidRPr="00D00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4E7" w:rsidRPr="00D00449">
        <w:rPr>
          <w:rFonts w:ascii="Times New Roman" w:hAnsi="Times New Roman" w:cs="Times New Roman"/>
          <w:b/>
          <w:sz w:val="28"/>
          <w:szCs w:val="28"/>
        </w:rPr>
        <w:t>70</w:t>
      </w:r>
      <w:r w:rsidR="00217B0B" w:rsidRPr="00D00449">
        <w:rPr>
          <w:rFonts w:ascii="Times New Roman" w:hAnsi="Times New Roman" w:cs="Times New Roman"/>
          <w:sz w:val="28"/>
          <w:szCs w:val="28"/>
        </w:rPr>
        <w:t xml:space="preserve"> </w:t>
      </w:r>
      <w:r w:rsidR="004634E7" w:rsidRPr="00D00449">
        <w:rPr>
          <w:rFonts w:ascii="Times New Roman" w:hAnsi="Times New Roman" w:cs="Times New Roman"/>
          <w:sz w:val="28"/>
          <w:szCs w:val="28"/>
        </w:rPr>
        <w:t>воспитанников</w:t>
      </w:r>
      <w:r w:rsidR="00541394" w:rsidRPr="00D00449">
        <w:rPr>
          <w:rFonts w:ascii="Times New Roman" w:hAnsi="Times New Roman" w:cs="Times New Roman"/>
          <w:sz w:val="28"/>
          <w:szCs w:val="28"/>
        </w:rPr>
        <w:t>, из 5</w:t>
      </w:r>
      <w:r w:rsidR="001071ED" w:rsidRPr="00D00449">
        <w:rPr>
          <w:rFonts w:ascii="Times New Roman" w:hAnsi="Times New Roman" w:cs="Times New Roman"/>
          <w:sz w:val="28"/>
          <w:szCs w:val="28"/>
        </w:rPr>
        <w:t xml:space="preserve"> возрастных групп. </w:t>
      </w:r>
    </w:p>
    <w:p w:rsidR="00B72979" w:rsidRPr="00D00449" w:rsidRDefault="00B72979">
      <w:pPr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 xml:space="preserve">Дети, которые не приняли участие в исследовании, имели </w:t>
      </w:r>
      <w:r w:rsidR="00864453" w:rsidRPr="00D00449">
        <w:rPr>
          <w:rFonts w:ascii="Times New Roman" w:hAnsi="Times New Roman" w:cs="Times New Roman"/>
          <w:sz w:val="28"/>
          <w:szCs w:val="28"/>
        </w:rPr>
        <w:t>уважительные причины.</w:t>
      </w:r>
    </w:p>
    <w:p w:rsidR="00217B0B" w:rsidRPr="00D00449" w:rsidRDefault="00864453" w:rsidP="0021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Мониторинг «Освоения образовательных областей программы» анализировался в процессе наблюдения за работ</w:t>
      </w:r>
      <w:r w:rsidR="00A735AF" w:rsidRPr="00D00449">
        <w:rPr>
          <w:rFonts w:ascii="Times New Roman" w:hAnsi="Times New Roman" w:cs="Times New Roman"/>
          <w:sz w:val="28"/>
          <w:szCs w:val="28"/>
        </w:rPr>
        <w:t xml:space="preserve">ой воспитателей по организации </w:t>
      </w:r>
      <w:r w:rsidRPr="00D00449">
        <w:rPr>
          <w:rFonts w:ascii="Times New Roman" w:hAnsi="Times New Roman" w:cs="Times New Roman"/>
          <w:sz w:val="28"/>
          <w:szCs w:val="28"/>
        </w:rPr>
        <w:t>ОД, а так же в процессе наблюдения совместной деятельности взрослого с ребенком.</w:t>
      </w:r>
      <w:r w:rsidR="00217B0B" w:rsidRPr="00D0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0B" w:rsidRPr="00D00449" w:rsidRDefault="00864453" w:rsidP="00217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Основные  показатели мониторинга по всем группам ДОУ были объединены в таблицы</w:t>
      </w:r>
      <w:r w:rsidR="00217B0B" w:rsidRPr="00D00449">
        <w:rPr>
          <w:rFonts w:ascii="Times New Roman" w:hAnsi="Times New Roman" w:cs="Times New Roman"/>
          <w:sz w:val="28"/>
          <w:szCs w:val="28"/>
        </w:rPr>
        <w:t>.</w:t>
      </w:r>
      <w:r w:rsidRPr="00D00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23" w:rsidRPr="00D00449" w:rsidRDefault="00217B0B" w:rsidP="004634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По результатам мон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иторинга проходившего в сентябре 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года по пяти образовательным областя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м в подготовительной  группе № 3 «Звездочки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»  продиагностировано 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>14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детей из них выявлены следующие показатели: по образовательной области «Социально-коммуникативное развит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 xml:space="preserve">ие» высокий уровень выявлен у 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 xml:space="preserve">4 – 28,56 % 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 xml:space="preserve">опрошенных, средний 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 xml:space="preserve">7 – 49,98 % </w:t>
      </w:r>
      <w:r w:rsidRPr="00D00449">
        <w:rPr>
          <w:rFonts w:ascii="Times New Roman" w:eastAsia="Calibri" w:hAnsi="Times New Roman" w:cs="Times New Roman"/>
          <w:sz w:val="28"/>
          <w:szCs w:val="28"/>
        </w:rPr>
        <w:t>опрошенных и низкий уровень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>3 – 21,42 %.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По поз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>навательному развитию высокий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 xml:space="preserve"> 4 – 28,56 %</w:t>
      </w:r>
      <w:r w:rsidRPr="00D00449">
        <w:rPr>
          <w:rFonts w:ascii="Times New Roman" w:eastAsia="Calibri" w:hAnsi="Times New Roman" w:cs="Times New Roman"/>
          <w:sz w:val="28"/>
          <w:szCs w:val="28"/>
        </w:rPr>
        <w:t>, средн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>ий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>8 – 57,12 %,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низкий</w:t>
      </w:r>
      <w:proofErr w:type="gramStart"/>
      <w:r w:rsidR="004634E7" w:rsidRPr="00D0044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4634E7" w:rsidRPr="00D00449">
        <w:rPr>
          <w:rFonts w:ascii="Times New Roman" w:eastAsia="Calibri" w:hAnsi="Times New Roman" w:cs="Times New Roman"/>
          <w:sz w:val="28"/>
          <w:szCs w:val="28"/>
        </w:rPr>
        <w:t xml:space="preserve"> – 14,28 %.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ре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чевого развития наблюдается у 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>(0) 0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="00AE5E9B" w:rsidRPr="00D00449">
        <w:rPr>
          <w:rFonts w:ascii="Times New Roman" w:eastAsia="Calibri" w:hAnsi="Times New Roman" w:cs="Times New Roman"/>
          <w:sz w:val="28"/>
          <w:szCs w:val="28"/>
        </w:rPr>
        <w:t>обследованных</w:t>
      </w:r>
      <w:proofErr w:type="gramEnd"/>
      <w:r w:rsidR="00AE5E9B" w:rsidRPr="00D00449">
        <w:rPr>
          <w:rFonts w:ascii="Times New Roman" w:eastAsia="Calibri" w:hAnsi="Times New Roman" w:cs="Times New Roman"/>
          <w:sz w:val="28"/>
          <w:szCs w:val="28"/>
        </w:rPr>
        <w:t>, средний у</w:t>
      </w:r>
      <w:r w:rsidR="004634E7" w:rsidRPr="00D00449">
        <w:rPr>
          <w:rFonts w:ascii="Times New Roman" w:eastAsia="Calibri" w:hAnsi="Times New Roman" w:cs="Times New Roman"/>
          <w:sz w:val="28"/>
          <w:szCs w:val="28"/>
        </w:rPr>
        <w:t xml:space="preserve"> (8) – 57,12 %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и низкий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 (6) – 42,84 %.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По образовательной области «Художественно-эстетическое развитие» </w:t>
      </w:r>
    </w:p>
    <w:p w:rsidR="00217B0B" w:rsidRPr="00D00449" w:rsidRDefault="00217B0B" w:rsidP="002C1A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высо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кий уровень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(2) 14,28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%, средний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(9) 64.26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%, низкий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(3) 21.42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По образовательной области «Познавательное развитие» формирование элементарных математических представлений высокие показател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>и продемонстрировали</w:t>
      </w:r>
      <w:r w:rsid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(2)  14.28 </w:t>
      </w:r>
      <w:r w:rsidR="001071ED" w:rsidRPr="00D00449">
        <w:rPr>
          <w:rFonts w:ascii="Times New Roman" w:eastAsia="Calibri" w:hAnsi="Times New Roman" w:cs="Times New Roman"/>
          <w:sz w:val="28"/>
          <w:szCs w:val="28"/>
        </w:rPr>
        <w:t>%, средние (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9) 64. 26 </w:t>
      </w:r>
      <w:r w:rsidR="00470654" w:rsidRPr="00D00449">
        <w:rPr>
          <w:rFonts w:ascii="Times New Roman" w:eastAsia="Calibri" w:hAnsi="Times New Roman" w:cs="Times New Roman"/>
          <w:sz w:val="28"/>
          <w:szCs w:val="28"/>
        </w:rPr>
        <w:t xml:space="preserve">% и низкие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(3</w:t>
      </w:r>
      <w:r w:rsidR="00470654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 21.42 %</w:t>
      </w:r>
      <w:r w:rsidRPr="00D004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654" w:rsidRPr="00D00449" w:rsidRDefault="00470654" w:rsidP="004706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>По р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езультатам мониторинга в подготовительной к школе группе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№4 «Солнышко» показали следующие р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>езультаты (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списочный 19, продиагностировано 15 детей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): в области социально-коммуникативного </w:t>
      </w:r>
      <w:r w:rsidRPr="00D00449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на высокий уровень вышл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>и (5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33 % воспитанников, на средний (8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>% и на низкий (2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0449">
        <w:rPr>
          <w:rFonts w:ascii="Times New Roman" w:eastAsia="Calibri" w:hAnsi="Times New Roman" w:cs="Times New Roman"/>
          <w:sz w:val="28"/>
          <w:szCs w:val="28"/>
        </w:rPr>
        <w:t>1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4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Уровень овладения образовательной областью «Познав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ательное разв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>итие» выявил, что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й усвоили данное направление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на высоком уровне , (7) 47 % частично усвоили, когда</w:t>
      </w:r>
      <w:proofErr w:type="gramEnd"/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(5)33 </w:t>
      </w:r>
      <w:r w:rsidRPr="00D00449">
        <w:rPr>
          <w:rFonts w:ascii="Times New Roman" w:eastAsia="Calibri" w:hAnsi="Times New Roman" w:cs="Times New Roman"/>
          <w:sz w:val="28"/>
          <w:szCs w:val="28"/>
        </w:rPr>
        <w:t>% не усвоили вовсе. В речевом р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азвитии (0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>0 %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находятся на высоком уровне, (8) 53 % на среднем и (7) 47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 на низком уровне овладения данной образовательной областью. </w:t>
      </w: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Итоги мониторинга образовательной области «Художественное развитие» выявил следующие </w:t>
      </w:r>
      <w:r w:rsidR="000D1C7A" w:rsidRPr="00D00449">
        <w:rPr>
          <w:rFonts w:ascii="Times New Roman" w:eastAsia="Calibri" w:hAnsi="Times New Roman" w:cs="Times New Roman"/>
          <w:sz w:val="28"/>
          <w:szCs w:val="28"/>
        </w:rPr>
        <w:t>показатели: высокий уровень у (0) 0 % детей, средний уровень у (6) 40 % и низкий уровень у (9) 6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По образовательной области «Познавательное развитие» ФЭМП воспитанники группы «Солнышко» продемонстрировали следующие показатели: в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ысокий уровень зафиксирован у (5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опрошенных, средни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>й у (10) 67</w:t>
      </w:r>
      <w:r w:rsidR="00AE5E9B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5AF" w:rsidRPr="00D00449">
        <w:rPr>
          <w:rFonts w:ascii="Times New Roman" w:eastAsia="Calibri" w:hAnsi="Times New Roman" w:cs="Times New Roman"/>
          <w:sz w:val="28"/>
          <w:szCs w:val="28"/>
        </w:rPr>
        <w:t xml:space="preserve">% и низкий у (0)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proofErr w:type="gramEnd"/>
    </w:p>
    <w:p w:rsidR="00470654" w:rsidRPr="00D00449" w:rsidRDefault="00470654" w:rsidP="004706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Результаты мониторинга в старшей группе №6 «Маленькая страна» показали следующие результаты (продиагностировано 15): в области социально-коммуникативного разв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ития на высокий уровень вышли (7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46,7 % воспитанников, на средний (6) 40% и на низкий (2) 13,3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%. Уровень овладения образовательной областью «Познава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тельное развитие» выявил, что (7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46,7 %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 детей усвоили данное н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аправление, (6) 40 % частично усвоили, когда(2</w:t>
      </w:r>
      <w:proofErr w:type="gramStart"/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13,</w:t>
      </w:r>
      <w:r w:rsidRPr="00D00449">
        <w:rPr>
          <w:rFonts w:ascii="Times New Roman" w:eastAsia="Calibri" w:hAnsi="Times New Roman" w:cs="Times New Roman"/>
          <w:sz w:val="28"/>
          <w:szCs w:val="28"/>
        </w:rPr>
        <w:t>3% не усво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или вовсе. В речевом развитии (3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20% </w:t>
      </w:r>
      <w:r w:rsidRPr="00D00449">
        <w:rPr>
          <w:rFonts w:ascii="Times New Roman" w:eastAsia="Calibri" w:hAnsi="Times New Roman" w:cs="Times New Roman"/>
          <w:sz w:val="28"/>
          <w:szCs w:val="28"/>
        </w:rPr>
        <w:t>детей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находятся на высоком уровне, (8) 53, % на среднем и (4) 26,7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 на низком уровне овладения данной образовательной областью. </w:t>
      </w: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>Итоги мониторинга образовательной области «Художественное развитие» выявил следующие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показатели: высокий уровень у(6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40 % детей, средний уровень у (6) 40 % и низкий уровень у (3) 20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По образовательной области «Познавательное развитие» ФЭМП воспитанники группы «Маленькая страна» продемонстрировали следующие показатели: в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ысокий уровень зафиксирован у (6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40 % </w:t>
      </w:r>
      <w:r w:rsidRPr="00D00449">
        <w:rPr>
          <w:rFonts w:ascii="Times New Roman" w:eastAsia="Calibri" w:hAnsi="Times New Roman" w:cs="Times New Roman"/>
          <w:sz w:val="28"/>
          <w:szCs w:val="28"/>
        </w:rPr>
        <w:t>опрошенных, средний у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 xml:space="preserve"> (6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40% и низкий у(3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20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proofErr w:type="gramEnd"/>
    </w:p>
    <w:p w:rsidR="004C0A31" w:rsidRPr="00D00449" w:rsidRDefault="00121085" w:rsidP="004C0A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В старшей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группе №5  «Пчёлки» в мониторинге приняло участие </w:t>
      </w:r>
      <w:r w:rsidR="00095627" w:rsidRPr="00D00449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="004C0A31" w:rsidRPr="00D004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человек из них выявлены следующие показатели: по образовательной области «Социально-коммуникативное развит</w:t>
      </w:r>
      <w:r w:rsidRPr="00D00449">
        <w:rPr>
          <w:rFonts w:ascii="Times New Roman" w:eastAsia="Calibri" w:hAnsi="Times New Roman" w:cs="Times New Roman"/>
          <w:sz w:val="28"/>
          <w:szCs w:val="28"/>
        </w:rPr>
        <w:t>ие» высокий уровень выявлен у(1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опрошенных, средний у (8) 80</w:t>
      </w:r>
      <w:r w:rsidR="00D740EB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>% опр</w:t>
      </w:r>
      <w:r w:rsidRPr="00D00449">
        <w:rPr>
          <w:rFonts w:ascii="Times New Roman" w:eastAsia="Calibri" w:hAnsi="Times New Roman" w:cs="Times New Roman"/>
          <w:sz w:val="28"/>
          <w:szCs w:val="28"/>
        </w:rPr>
        <w:t>ошенных и низкий уровень (1) 10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 xml:space="preserve"> %. П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о образовательной области «Познавательное развитие» на высоком (</w:t>
      </w:r>
      <w:r w:rsidRPr="00D00449">
        <w:rPr>
          <w:rFonts w:ascii="Times New Roman" w:eastAsia="Calibri" w:hAnsi="Times New Roman" w:cs="Times New Roman"/>
          <w:sz w:val="28"/>
          <w:szCs w:val="28"/>
        </w:rPr>
        <w:t>0) 0% опрошенных, на среднем (8) 80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 xml:space="preserve"> % опрошенных и низкие (2</w:t>
      </w:r>
      <w:r w:rsidR="00D740EB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%. По речевому развитию</w:t>
      </w:r>
      <w:proofErr w:type="gramEnd"/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C0A31" w:rsidRPr="00D00449">
        <w:rPr>
          <w:rFonts w:ascii="Times New Roman" w:eastAsia="Calibri" w:hAnsi="Times New Roman" w:cs="Times New Roman"/>
          <w:sz w:val="28"/>
          <w:szCs w:val="28"/>
        </w:rPr>
        <w:t>на высокий уровень вышло (0)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0% восп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>и</w:t>
      </w:r>
      <w:r w:rsidRPr="00D00449">
        <w:rPr>
          <w:rFonts w:ascii="Times New Roman" w:eastAsia="Calibri" w:hAnsi="Times New Roman" w:cs="Times New Roman"/>
          <w:sz w:val="28"/>
          <w:szCs w:val="28"/>
        </w:rPr>
        <w:t>танников, на средний уровень (6) 60 % и на низкий (4) 40</w:t>
      </w:r>
      <w:r w:rsidR="00D740EB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%. В художественно-эстетическом развитии дела обстоят следующим образом: высокий уров</w:t>
      </w:r>
      <w:r w:rsidRPr="00D00449">
        <w:rPr>
          <w:rFonts w:ascii="Times New Roman" w:eastAsia="Calibri" w:hAnsi="Times New Roman" w:cs="Times New Roman"/>
          <w:sz w:val="28"/>
          <w:szCs w:val="28"/>
        </w:rPr>
        <w:t>ень (0) 0 %, средний уровень (7) 70 % и низкий уровень (3) 30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%. В образовательной области «Познавательное развитие» Формирование элементарных математических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представлений в данной гр</w:t>
      </w:r>
      <w:r w:rsidR="00D740EB" w:rsidRPr="00D00449">
        <w:rPr>
          <w:rFonts w:ascii="Times New Roman" w:eastAsia="Calibri" w:hAnsi="Times New Roman" w:cs="Times New Roman"/>
          <w:sz w:val="28"/>
          <w:szCs w:val="28"/>
        </w:rPr>
        <w:t>уппе высокий уровень показ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>али (1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95627"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детей, средний уровень (6)  60  % детей</w:t>
      </w:r>
      <w:proofErr w:type="gramEnd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и низкий уровень (3) 30 </w:t>
      </w:r>
      <w:r w:rsidR="004C0A31" w:rsidRPr="00D0044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A31" w:rsidRPr="00D00449" w:rsidRDefault="004C0A31" w:rsidP="004C0A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анники второй младшей группы №  «Совята», из 22 детей продиагностировано - 15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и продемонстрировали следующие показатели: высокий уровень развития социальн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 xml:space="preserve">о-коммуникативной сферы имеют 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>(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0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0 % из 15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опро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>шенных детей, средний уровень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30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% в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оспитанников и низкий уровень (12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21085" w:rsidRPr="00D00449">
        <w:rPr>
          <w:rFonts w:ascii="Times New Roman" w:eastAsia="Calibri" w:hAnsi="Times New Roman" w:cs="Times New Roman"/>
          <w:sz w:val="28"/>
          <w:szCs w:val="28"/>
        </w:rPr>
        <w:t>8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0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%. По образовательной области «Познавательное развитие» выявлены следующие пока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затели: высокий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уровень имеют (0</w:t>
      </w:r>
      <w:r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 опрошенных, средний уровень (1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6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 % и низкий уровень (1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4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94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По</w:t>
      </w:r>
      <w:proofErr w:type="gramEnd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>образовательной области «Реч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е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вое развитие» дети с высоким (0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 0 % , (7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46 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 результат зафиксирован на среднем уровне овладения детьми знаниями в соответствии с целевыми ориентир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>ам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и и низким уровнем развития (8</w:t>
      </w:r>
      <w:r w:rsidR="00201A0F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54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 Овладение высоким уровнем по образовательной области «Художественно-эс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т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етическое развитие» показали (0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0 %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спитанников, средним уровнем (0) 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D00449">
        <w:rPr>
          <w:rFonts w:ascii="Times New Roman" w:eastAsia="Calibri" w:hAnsi="Times New Roman" w:cs="Times New Roman"/>
          <w:sz w:val="28"/>
          <w:szCs w:val="28"/>
        </w:rPr>
        <w:t>% и низкого уровн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я в данной группе (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10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0)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10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>0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D00449">
        <w:rPr>
          <w:rFonts w:ascii="Times New Roman" w:eastAsia="Calibri" w:hAnsi="Times New Roman" w:cs="Times New Roman"/>
          <w:sz w:val="28"/>
          <w:szCs w:val="28"/>
        </w:rPr>
        <w:t>. По образовательной области «Познавательное развитие» ФЭМ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E05D2" w:rsidRPr="00D00449">
        <w:rPr>
          <w:rFonts w:ascii="Times New Roman" w:eastAsia="Calibri" w:hAnsi="Times New Roman" w:cs="Times New Roman"/>
          <w:sz w:val="28"/>
          <w:szCs w:val="28"/>
        </w:rPr>
        <w:t>воспитанники группы «Совята</w:t>
      </w:r>
      <w:r w:rsidRPr="00D00449">
        <w:rPr>
          <w:rFonts w:ascii="Times New Roman" w:eastAsia="Calibri" w:hAnsi="Times New Roman" w:cs="Times New Roman"/>
          <w:sz w:val="28"/>
          <w:szCs w:val="28"/>
        </w:rPr>
        <w:t>» продемонстрировали следующие показатели: высокий уровень зафиксирован у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 (0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% опрошенных, средний у (8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54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 и низ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кий у (7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>)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5D2" w:rsidRPr="00D00449">
        <w:rPr>
          <w:rFonts w:ascii="Times New Roman" w:eastAsia="Calibri" w:hAnsi="Times New Roman" w:cs="Times New Roman"/>
          <w:sz w:val="28"/>
          <w:szCs w:val="28"/>
        </w:rPr>
        <w:t>4</w:t>
      </w:r>
      <w:r w:rsidR="003E4707" w:rsidRPr="00D00449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470654" w:rsidRPr="00D00449" w:rsidRDefault="00470654" w:rsidP="00217B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B0B" w:rsidRPr="00D00449" w:rsidRDefault="00217B0B" w:rsidP="0021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453" w:rsidRPr="00D00449" w:rsidRDefault="00864453">
      <w:pPr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По</w:t>
      </w:r>
      <w:r w:rsidR="00707C5B" w:rsidRPr="00D00449">
        <w:rPr>
          <w:rFonts w:ascii="Times New Roman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gramStart"/>
      <w:r w:rsidRPr="00D00449">
        <w:rPr>
          <w:rFonts w:ascii="Times New Roman" w:hAnsi="Times New Roman" w:cs="Times New Roman"/>
          <w:sz w:val="28"/>
          <w:szCs w:val="28"/>
        </w:rPr>
        <w:t>монито</w:t>
      </w:r>
      <w:r w:rsidR="00DE05D2" w:rsidRPr="00D00449">
        <w:rPr>
          <w:rFonts w:ascii="Times New Roman" w:hAnsi="Times New Roman" w:cs="Times New Roman"/>
          <w:sz w:val="28"/>
          <w:szCs w:val="28"/>
        </w:rPr>
        <w:t xml:space="preserve">ринга, проводившегося в сентябре </w:t>
      </w:r>
      <w:r w:rsidR="00EF2DC3" w:rsidRPr="00D00449">
        <w:rPr>
          <w:rFonts w:ascii="Times New Roman" w:hAnsi="Times New Roman" w:cs="Times New Roman"/>
          <w:sz w:val="28"/>
          <w:szCs w:val="28"/>
        </w:rPr>
        <w:t xml:space="preserve"> 2022</w:t>
      </w:r>
      <w:r w:rsidRPr="00D00449">
        <w:rPr>
          <w:rFonts w:ascii="Times New Roman" w:hAnsi="Times New Roman" w:cs="Times New Roman"/>
          <w:sz w:val="28"/>
          <w:szCs w:val="28"/>
        </w:rPr>
        <w:t xml:space="preserve"> года были</w:t>
      </w:r>
      <w:proofErr w:type="gramEnd"/>
      <w:r w:rsidRPr="00D00449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864453" w:rsidRPr="00D00449" w:rsidRDefault="00864453" w:rsidP="00864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По ре</w:t>
      </w:r>
      <w:r w:rsidR="00EF2DC3" w:rsidRPr="00D00449">
        <w:rPr>
          <w:rFonts w:ascii="Times New Roman" w:hAnsi="Times New Roman" w:cs="Times New Roman"/>
          <w:sz w:val="28"/>
          <w:szCs w:val="28"/>
        </w:rPr>
        <w:t>зул</w:t>
      </w:r>
      <w:r w:rsidR="00DE05D2" w:rsidRPr="00D00449">
        <w:rPr>
          <w:rFonts w:ascii="Times New Roman" w:hAnsi="Times New Roman" w:cs="Times New Roman"/>
          <w:sz w:val="28"/>
          <w:szCs w:val="28"/>
        </w:rPr>
        <w:t xml:space="preserve">ьтатам мониторинга  на начало </w:t>
      </w:r>
      <w:r w:rsidR="00EF2DC3" w:rsidRPr="00D00449">
        <w:rPr>
          <w:rFonts w:ascii="Times New Roman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hAnsi="Times New Roman" w:cs="Times New Roman"/>
          <w:sz w:val="28"/>
          <w:szCs w:val="28"/>
        </w:rPr>
        <w:t xml:space="preserve"> учебного года видно, преобладание среднего уровня развития детей, что свидетельствует о неустойчивости того или иного навыка в деятельности ребенка.</w:t>
      </w:r>
    </w:p>
    <w:p w:rsidR="00864453" w:rsidRPr="00D00449" w:rsidRDefault="00864453" w:rsidP="00864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 xml:space="preserve">Для </w:t>
      </w:r>
      <w:r w:rsidR="00707C5B" w:rsidRPr="00D00449">
        <w:rPr>
          <w:rFonts w:ascii="Times New Roman" w:hAnsi="Times New Roman" w:cs="Times New Roman"/>
          <w:sz w:val="28"/>
          <w:szCs w:val="28"/>
        </w:rPr>
        <w:t>достижения</w:t>
      </w:r>
      <w:r w:rsidRPr="00D00449">
        <w:rPr>
          <w:rFonts w:ascii="Times New Roman" w:hAnsi="Times New Roman" w:cs="Times New Roman"/>
          <w:sz w:val="28"/>
          <w:szCs w:val="28"/>
        </w:rPr>
        <w:t xml:space="preserve"> более высоких результатов следует строить работу с детьми</w:t>
      </w:r>
      <w:r w:rsidR="00707C5B" w:rsidRPr="00D00449">
        <w:rPr>
          <w:rFonts w:ascii="Times New Roman" w:hAnsi="Times New Roman" w:cs="Times New Roman"/>
          <w:sz w:val="28"/>
          <w:szCs w:val="28"/>
        </w:rPr>
        <w:t xml:space="preserve"> по формированию интегрированных качеств с учетом выявленных проблем в следующих направлениях:</w:t>
      </w:r>
    </w:p>
    <w:p w:rsidR="00707C5B" w:rsidRPr="00D00449" w:rsidRDefault="00707C5B" w:rsidP="00707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- усилить индивидуальную педагогическую работу  с детьми;</w:t>
      </w:r>
    </w:p>
    <w:p w:rsidR="00707C5B" w:rsidRPr="00D00449" w:rsidRDefault="00707C5B" w:rsidP="00707C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t>- наладить взаимодействие с семьей по реализации основной общеобразовательной программы дошкольного  образования;</w:t>
      </w: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0B" w:rsidRPr="00D00449" w:rsidRDefault="000C39E2" w:rsidP="000C39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7B0B" w:rsidRPr="00D00449">
        <w:rPr>
          <w:rFonts w:ascii="Times New Roman" w:eastAsia="Calibri" w:hAnsi="Times New Roman" w:cs="Times New Roman"/>
          <w:sz w:val="28"/>
          <w:szCs w:val="28"/>
        </w:rPr>
        <w:t>По результат</w:t>
      </w:r>
      <w:r w:rsidR="00D00449" w:rsidRPr="00D00449">
        <w:rPr>
          <w:rFonts w:ascii="Times New Roman" w:eastAsia="Calibri" w:hAnsi="Times New Roman" w:cs="Times New Roman"/>
          <w:sz w:val="28"/>
          <w:szCs w:val="28"/>
        </w:rPr>
        <w:t>ам мониторинга проходившего с 05.09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. 2022</w:t>
      </w:r>
      <w:r w:rsidR="00217B0B" w:rsidRPr="00D0044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D00449" w:rsidRPr="00D00449">
        <w:rPr>
          <w:rFonts w:ascii="Times New Roman" w:eastAsia="Calibri" w:hAnsi="Times New Roman" w:cs="Times New Roman"/>
          <w:sz w:val="28"/>
          <w:szCs w:val="28"/>
        </w:rPr>
        <w:t>по 18 .09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DC3" w:rsidRPr="00D00449">
        <w:rPr>
          <w:rFonts w:ascii="Times New Roman" w:eastAsia="Calibri" w:hAnsi="Times New Roman" w:cs="Times New Roman"/>
          <w:sz w:val="28"/>
          <w:szCs w:val="28"/>
        </w:rPr>
        <w:t>2022</w:t>
      </w:r>
      <w:r w:rsidR="00217B0B" w:rsidRPr="00D00449">
        <w:rPr>
          <w:rFonts w:ascii="Times New Roman" w:eastAsia="Calibri" w:hAnsi="Times New Roman" w:cs="Times New Roman"/>
          <w:sz w:val="28"/>
          <w:szCs w:val="28"/>
        </w:rPr>
        <w:t xml:space="preserve"> года по пяти образовательным областям были получены следующие результаты: </w:t>
      </w:r>
    </w:p>
    <w:p w:rsidR="00217B0B" w:rsidRPr="00D00449" w:rsidRDefault="00217B0B" w:rsidP="00D004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 за время монито</w:t>
      </w:r>
      <w:r w:rsidR="00255976" w:rsidRPr="00D00449">
        <w:rPr>
          <w:rFonts w:ascii="Times New Roman" w:eastAsia="Calibri" w:hAnsi="Times New Roman" w:cs="Times New Roman"/>
          <w:sz w:val="28"/>
          <w:szCs w:val="28"/>
        </w:rPr>
        <w:t>ринга было продиагностировано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. В образовательной области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«Социально-коммуникативное развитие»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высо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>к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ий уровень развития отмечен у 10 детей (14.2 %), средний у 39 (55.38  %) и низкий уровень у 21 ребенка 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29.82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По познавательному развитию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наблюдаются следующи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>е результаты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: высокий уровень показали 7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 (9.94 %); средний 37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 (52.54 %) и низкий уровень 26 детей (36.92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%). По образовательной области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«Речевое развитие»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высокий ур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>овень овладен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>ия зафиксирован у 2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 (2.84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%), средний </w:t>
      </w:r>
      <w:r w:rsidR="002C1A23" w:rsidRPr="00D00449">
        <w:rPr>
          <w:rFonts w:ascii="Times New Roman" w:eastAsia="Calibri" w:hAnsi="Times New Roman" w:cs="Times New Roman"/>
          <w:sz w:val="28"/>
          <w:szCs w:val="28"/>
        </w:rPr>
        <w:t xml:space="preserve">у 40 детей (56.8 </w:t>
      </w:r>
      <w:r w:rsidR="00E12F35" w:rsidRPr="00D00449">
        <w:rPr>
          <w:rFonts w:ascii="Times New Roman" w:eastAsia="Calibri" w:hAnsi="Times New Roman" w:cs="Times New Roman"/>
          <w:sz w:val="28"/>
          <w:szCs w:val="28"/>
        </w:rPr>
        <w:t xml:space="preserve">%) и низкий 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у 28 детей (39.76 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%).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Художественно-эстетическое развитие</w:t>
      </w:r>
      <w:r w:rsidRPr="00D00449">
        <w:rPr>
          <w:rFonts w:ascii="Times New Roman" w:eastAsia="Calibri" w:hAnsi="Times New Roman" w:cs="Times New Roman"/>
          <w:sz w:val="28"/>
          <w:szCs w:val="28"/>
        </w:rPr>
        <w:t>: высокий уро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вень  2 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>детей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(2.84 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%)</w:t>
      </w:r>
      <w:r w:rsidR="00E12F35" w:rsidRPr="00D004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средний уровень 29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>тей (41.18 %), низкий уровень 39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(55.38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%).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Формирование элементарных</w:t>
      </w: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  <w:u w:val="single"/>
        </w:rPr>
        <w:t>матема</w:t>
      </w:r>
      <w:r w:rsidR="00AC5F3C" w:rsidRPr="00D00449">
        <w:rPr>
          <w:rFonts w:ascii="Times New Roman" w:eastAsia="Calibri" w:hAnsi="Times New Roman" w:cs="Times New Roman"/>
          <w:sz w:val="28"/>
          <w:szCs w:val="28"/>
          <w:u w:val="single"/>
        </w:rPr>
        <w:t>тических представлений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высокий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уровень зафиксирован у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  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(11.36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>), средний 35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(49.7 %) и низкий 27</w:t>
      </w:r>
      <w:r w:rsidR="00F870FD" w:rsidRPr="00D00449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834E43" w:rsidRPr="00D00449">
        <w:rPr>
          <w:rFonts w:ascii="Times New Roman" w:eastAsia="Calibri" w:hAnsi="Times New Roman" w:cs="Times New Roman"/>
          <w:sz w:val="28"/>
          <w:szCs w:val="28"/>
        </w:rPr>
        <w:t xml:space="preserve"> (38.34</w:t>
      </w:r>
      <w:r w:rsidR="00C713E4" w:rsidRPr="00D0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44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217B0B" w:rsidRDefault="00217B0B" w:rsidP="00217B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449" w:rsidRDefault="00D00449" w:rsidP="00217B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449" w:rsidRDefault="00D00449" w:rsidP="00217B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449" w:rsidRPr="00D00449" w:rsidRDefault="00D00449" w:rsidP="00217B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2093"/>
      </w:tblGrid>
      <w:tr w:rsidR="00217B0B" w:rsidRPr="00D00449" w:rsidTr="00834E43">
        <w:trPr>
          <w:trHeight w:val="488"/>
          <w:jc w:val="center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0B" w:rsidRPr="00D00449" w:rsidRDefault="00217B0B" w:rsidP="00834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B0B" w:rsidRPr="00D00449" w:rsidRDefault="00217B0B" w:rsidP="00217B0B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Уровни</w:t>
            </w:r>
          </w:p>
        </w:tc>
      </w:tr>
      <w:tr w:rsidR="00217B0B" w:rsidRPr="00D00449" w:rsidTr="00834E43">
        <w:trPr>
          <w:trHeight w:val="476"/>
          <w:jc w:val="center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B0B" w:rsidRPr="00D00449" w:rsidRDefault="00217B0B" w:rsidP="00217B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0B" w:rsidRPr="00D00449" w:rsidRDefault="00217B0B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высокий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0B" w:rsidRPr="00D00449" w:rsidRDefault="00217B0B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средний %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B0B" w:rsidRPr="00D00449" w:rsidRDefault="00217B0B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низкий %</w:t>
            </w:r>
          </w:p>
        </w:tc>
      </w:tr>
      <w:tr w:rsidR="00AC5F3C" w:rsidRPr="00D00449" w:rsidTr="00834E43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3C" w:rsidRPr="00D00449" w:rsidRDefault="00AC5F3C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F8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7 - 9.94 %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37 – 52.54 %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27 – 36.92 %</w:t>
            </w:r>
          </w:p>
        </w:tc>
      </w:tr>
      <w:tr w:rsidR="00AC5F3C" w:rsidRPr="00D00449" w:rsidTr="00834E43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3C" w:rsidRPr="00D00449" w:rsidRDefault="00AC5F3C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10 – 14.2 %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39 – 55.38 %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21 – 29.82 %</w:t>
            </w:r>
          </w:p>
        </w:tc>
      </w:tr>
      <w:tr w:rsidR="00AC5F3C" w:rsidRPr="00D00449" w:rsidTr="00834E43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3C" w:rsidRPr="00D00449" w:rsidRDefault="00AC5F3C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 – 2.84 %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40 – 56.8 %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28 – 39.76 %</w:t>
            </w:r>
          </w:p>
        </w:tc>
      </w:tr>
      <w:tr w:rsidR="00AC5F3C" w:rsidRPr="00D00449" w:rsidTr="00834E43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3C" w:rsidRPr="00D00449" w:rsidRDefault="00AC5F3C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 – 2.84 %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29 – 41.18 %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39 – 55.38 %</w:t>
            </w:r>
          </w:p>
        </w:tc>
      </w:tr>
      <w:tr w:rsidR="00AC5F3C" w:rsidRPr="00D00449" w:rsidTr="00834E43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F3C" w:rsidRPr="00D00449" w:rsidRDefault="00AC5F3C" w:rsidP="00217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8 – 11.36 %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35 – 49.7 %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3C" w:rsidRPr="00D00449" w:rsidRDefault="00834E43" w:rsidP="0058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449">
              <w:rPr>
                <w:rFonts w:ascii="Times New Roman" w:eastAsia="Calibri" w:hAnsi="Times New Roman" w:cs="Times New Roman"/>
                <w:sz w:val="28"/>
                <w:szCs w:val="28"/>
              </w:rPr>
              <w:t>27 – 38.34 %</w:t>
            </w:r>
          </w:p>
        </w:tc>
      </w:tr>
    </w:tbl>
    <w:p w:rsidR="00217B0B" w:rsidRPr="00D00449" w:rsidRDefault="00217B0B" w:rsidP="00217B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B0B" w:rsidRPr="00D00449" w:rsidRDefault="00217B0B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36F47" w:rsidRPr="00D00449" w:rsidRDefault="00836F47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85946" w:rsidRPr="00D00449" w:rsidRDefault="00185946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85946" w:rsidRPr="00D00449" w:rsidRDefault="00185946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00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05ACD" wp14:editId="5F282597">
            <wp:extent cx="5419725" cy="2714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5946" w:rsidRPr="00D00449" w:rsidRDefault="00185946" w:rsidP="00217B0B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17B0B" w:rsidRPr="00D00449" w:rsidRDefault="00217B0B" w:rsidP="00217B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00449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217B0B" w:rsidRPr="00D00449" w:rsidRDefault="00217B0B" w:rsidP="00217B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Усилить работу по закреплению пройденного материала в режимных моментах, используя для закрепления знаний любую возможность.</w:t>
      </w:r>
    </w:p>
    <w:p w:rsidR="00217B0B" w:rsidRPr="00D00449" w:rsidRDefault="00217B0B" w:rsidP="00217B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целенаправленную работу с детьми по всем образовательным областям.</w:t>
      </w:r>
    </w:p>
    <w:p w:rsidR="00217B0B" w:rsidRPr="00D00449" w:rsidRDefault="00217B0B" w:rsidP="00217B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Усилить работу с детьми по образовательным областям «Художественно – эстетическое развитие», «Речевое развитие», «Формирование элементарных математических представлений ».</w:t>
      </w:r>
    </w:p>
    <w:p w:rsidR="00217B0B" w:rsidRPr="00D00449" w:rsidRDefault="00217B0B" w:rsidP="00217B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Осуществлять дифференцированный подход к детям с целью улучшения освоения программы.</w:t>
      </w:r>
    </w:p>
    <w:p w:rsidR="00217B0B" w:rsidRPr="00D00449" w:rsidRDefault="00217B0B" w:rsidP="00217B0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Расширить использование дидактических игр, включив словарную работу.</w:t>
      </w:r>
    </w:p>
    <w:p w:rsidR="00D00449" w:rsidRPr="00D00449" w:rsidRDefault="00D00449" w:rsidP="00D0044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и расширять словарный запас, учить общению с педагогами, родителями, сверстниками. Развивать навыки употребления в речи синонимов, антонимов. Сложных предложений разных видов.</w:t>
      </w:r>
    </w:p>
    <w:p w:rsidR="00D00449" w:rsidRPr="00D00449" w:rsidRDefault="00D00449" w:rsidP="00D0044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формировать представления  о различных группах предметов, имеющих общий признак. Считать до 10 и дальше (количественный, порядковый счет в пределах 20)Продолжать развивать временные представления о пространстве.</w:t>
      </w:r>
    </w:p>
    <w:p w:rsidR="00D00449" w:rsidRPr="00D00449" w:rsidRDefault="00D00449" w:rsidP="00D0044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пространственные представления в конструировании, создавать различные конструкции объектов. </w:t>
      </w:r>
      <w:r w:rsidRPr="00D00449">
        <w:rPr>
          <w:rFonts w:ascii="Times New Roman" w:eastAsia="Calibri" w:hAnsi="Times New Roman" w:cs="Times New Roman"/>
          <w:sz w:val="28"/>
          <w:szCs w:val="28"/>
        </w:rPr>
        <w:lastRenderedPageBreak/>
        <w:t>Продолжать создавать условия для самостоятельных практических действий детей.</w:t>
      </w:r>
    </w:p>
    <w:p w:rsidR="00D00449" w:rsidRPr="00D00449" w:rsidRDefault="00D00449" w:rsidP="00D0044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формировать представление об опасных для человека и окружающего мира природы ситуациях и способах поведения в них.</w:t>
      </w:r>
    </w:p>
    <w:p w:rsidR="00D00449" w:rsidRPr="00D00449" w:rsidRDefault="00D00449" w:rsidP="00D004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Развивать  у детей игровые навыки. Продолжать развивать навыки театральной культуры. Закреплять умение договариваться в игре со сверстниками.</w:t>
      </w:r>
    </w:p>
    <w:p w:rsidR="00951A2E" w:rsidRPr="000D04B6" w:rsidRDefault="00D00449" w:rsidP="000D04B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воспитательно – образовательной работы учитывать результаты мониторинга.</w:t>
      </w:r>
    </w:p>
    <w:p w:rsidR="00951A2E" w:rsidRPr="00D00449" w:rsidRDefault="00951A2E" w:rsidP="00951A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449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результатов мониторинга воспитанников дошкольного образовательного учреждения, коллектив ставит перед собой следующие</w:t>
      </w:r>
      <w:r w:rsidRPr="00D004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на 2022-2023 учебный год:</w:t>
      </w:r>
    </w:p>
    <w:p w:rsidR="002D207A" w:rsidRPr="00D00449" w:rsidRDefault="002D207A" w:rsidP="00217B0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и расширять словарный запас, учить общению с педагогами, родителями, сверстниками. Развивать навыки употребления в речи синонимов, антонимов. Сложных предложений разных видов.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формировать представления  о различных группах предметов, имеющих общий признак. Считать до 10 и дальше (количественный, порядковый счет в пределах 20)Продолжать развивать временные представления о пространстве.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пространственные представления в конструировании, создавать различные конструкции объектов. Продолжать создавать условия для самостоятельных практических действий детей.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интерес у детей к художественному творчеству. Учить различать виды изобразительного искусства</w:t>
      </w:r>
      <w:proofErr w:type="gramStart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0449">
        <w:rPr>
          <w:rFonts w:ascii="Times New Roman" w:eastAsia="Calibri" w:hAnsi="Times New Roman" w:cs="Times New Roman"/>
          <w:sz w:val="28"/>
          <w:szCs w:val="28"/>
        </w:rPr>
        <w:t xml:space="preserve"> Живопись. Графика. Скульптура. Декоративно прикладное и народное искусство.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Развивать  у детей игровые навыки. Продолжать развивать навыки театральной культуры. Закреплять умение договариваться в игре со сверстниками.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самостоятельность. Ответственность, трудолюбие.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формировать представление об опасных для человека и окружающего мира природы ситуациях и способах поведения в них.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формировать интереса и любви к спорту, к физическим упражнениям. Сохранение и укрепление физического и психического здоровья детей.</w:t>
      </w:r>
    </w:p>
    <w:p w:rsidR="00541394" w:rsidRPr="00D00449" w:rsidRDefault="00541394" w:rsidP="005413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449">
        <w:rPr>
          <w:rFonts w:ascii="Times New Roman" w:eastAsia="Calibri" w:hAnsi="Times New Roman" w:cs="Times New Roman"/>
          <w:sz w:val="28"/>
          <w:szCs w:val="28"/>
        </w:rPr>
        <w:t>Продолжать развивать литературную речь детей, приобщать к словесному искусству. Продолжать знакомство с иллюстрациями известных художников.</w:t>
      </w:r>
    </w:p>
    <w:p w:rsidR="00217B0B" w:rsidRPr="00D00449" w:rsidRDefault="00217B0B" w:rsidP="00707C5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B0B" w:rsidRPr="00D00449" w:rsidSect="00217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D9C"/>
    <w:multiLevelType w:val="hybridMultilevel"/>
    <w:tmpl w:val="23C8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F03"/>
    <w:multiLevelType w:val="multilevel"/>
    <w:tmpl w:val="4A7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90A8E"/>
    <w:multiLevelType w:val="hybridMultilevel"/>
    <w:tmpl w:val="1FA4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19"/>
    <w:rsid w:val="00095627"/>
    <w:rsid w:val="000C39E2"/>
    <w:rsid w:val="000D04B6"/>
    <w:rsid w:val="000D1C7A"/>
    <w:rsid w:val="001071ED"/>
    <w:rsid w:val="00121085"/>
    <w:rsid w:val="00133A48"/>
    <w:rsid w:val="00185946"/>
    <w:rsid w:val="00201A0F"/>
    <w:rsid w:val="00217B0B"/>
    <w:rsid w:val="00255976"/>
    <w:rsid w:val="002C1A23"/>
    <w:rsid w:val="002D207A"/>
    <w:rsid w:val="00351C25"/>
    <w:rsid w:val="003E4707"/>
    <w:rsid w:val="00411DDF"/>
    <w:rsid w:val="004367E1"/>
    <w:rsid w:val="004634E7"/>
    <w:rsid w:val="00470654"/>
    <w:rsid w:val="00483A9F"/>
    <w:rsid w:val="004C0A31"/>
    <w:rsid w:val="00541394"/>
    <w:rsid w:val="0065724E"/>
    <w:rsid w:val="00707C5B"/>
    <w:rsid w:val="00744D86"/>
    <w:rsid w:val="00747E19"/>
    <w:rsid w:val="0076158C"/>
    <w:rsid w:val="007E3B17"/>
    <w:rsid w:val="00834E43"/>
    <w:rsid w:val="00836F47"/>
    <w:rsid w:val="00847167"/>
    <w:rsid w:val="00864453"/>
    <w:rsid w:val="00951A2E"/>
    <w:rsid w:val="00A735AF"/>
    <w:rsid w:val="00AC5F3C"/>
    <w:rsid w:val="00AE5E9B"/>
    <w:rsid w:val="00B72979"/>
    <w:rsid w:val="00C36009"/>
    <w:rsid w:val="00C713E4"/>
    <w:rsid w:val="00D00449"/>
    <w:rsid w:val="00D740EB"/>
    <w:rsid w:val="00DE05D2"/>
    <w:rsid w:val="00E12F35"/>
    <w:rsid w:val="00ED72B7"/>
    <w:rsid w:val="00EF2DC3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Социально-коммун.</c:v>
                </c:pt>
                <c:pt idx="1">
                  <c:v>Познавательное 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ФЭМП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14.2</c:v>
                </c:pt>
                <c:pt idx="1">
                  <c:v>9.94</c:v>
                </c:pt>
                <c:pt idx="2">
                  <c:v>2.84</c:v>
                </c:pt>
                <c:pt idx="3">
                  <c:v>2.84</c:v>
                </c:pt>
                <c:pt idx="4">
                  <c:v>11.36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Социально-коммун.</c:v>
                </c:pt>
                <c:pt idx="1">
                  <c:v>Познавательное 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ФЭМП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55.38</c:v>
                </c:pt>
                <c:pt idx="1">
                  <c:v>52.54</c:v>
                </c:pt>
                <c:pt idx="2">
                  <c:v>56.8</c:v>
                </c:pt>
                <c:pt idx="3">
                  <c:v>41.18</c:v>
                </c:pt>
                <c:pt idx="4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Социально-коммун.</c:v>
                </c:pt>
                <c:pt idx="1">
                  <c:v>Познавательное 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ФЭМП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29.82</c:v>
                </c:pt>
                <c:pt idx="1">
                  <c:v>36.92</c:v>
                </c:pt>
                <c:pt idx="2">
                  <c:v>39.76</c:v>
                </c:pt>
                <c:pt idx="3">
                  <c:v>55.38</c:v>
                </c:pt>
                <c:pt idx="4">
                  <c:v>38.340000000000003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99392"/>
        <c:axId val="66761856"/>
      </c:barChart>
      <c:catAx>
        <c:axId val="11189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66761856"/>
        <c:crosses val="autoZero"/>
        <c:auto val="1"/>
        <c:lblAlgn val="ctr"/>
        <c:lblOffset val="100"/>
        <c:noMultiLvlLbl val="0"/>
      </c:catAx>
      <c:valAx>
        <c:axId val="667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99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 ДС</dc:creator>
  <cp:keywords/>
  <dc:description/>
  <cp:lastModifiedBy>Непоседы ДС</cp:lastModifiedBy>
  <cp:revision>22</cp:revision>
  <cp:lastPrinted>2022-11-07T06:04:00Z</cp:lastPrinted>
  <dcterms:created xsi:type="dcterms:W3CDTF">2021-09-19T23:43:00Z</dcterms:created>
  <dcterms:modified xsi:type="dcterms:W3CDTF">2022-11-07T06:26:00Z</dcterms:modified>
</cp:coreProperties>
</file>